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69" w:rsidRDefault="00EB0769"/>
    <w:p w:rsidR="005B6D5B" w:rsidRDefault="005B6D5B"/>
    <w:p w:rsidR="005B6D5B" w:rsidRDefault="005B6D5B"/>
    <w:p w:rsidR="005B6D5B" w:rsidRPr="005B6D5B" w:rsidRDefault="005B6D5B" w:rsidP="005B6D5B">
      <w:pPr>
        <w:spacing w:after="120"/>
        <w:rPr>
          <w:b/>
          <w:i/>
          <w:sz w:val="24"/>
          <w:szCs w:val="24"/>
        </w:rPr>
      </w:pPr>
      <w:r w:rsidRPr="005B6D5B">
        <w:rPr>
          <w:b/>
          <w:i/>
          <w:sz w:val="24"/>
          <w:szCs w:val="24"/>
        </w:rPr>
        <w:t>Kwartalna informacja o wykonaniu budżetu:</w:t>
      </w:r>
    </w:p>
    <w:p w:rsidR="005B6D5B" w:rsidRPr="005B6D5B" w:rsidRDefault="005B6D5B" w:rsidP="005B6D5B">
      <w:pPr>
        <w:spacing w:after="120"/>
        <w:rPr>
          <w:i/>
          <w:sz w:val="24"/>
          <w:szCs w:val="24"/>
        </w:rPr>
      </w:pPr>
    </w:p>
    <w:p w:rsidR="005B6D5B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 w:rsidRPr="005B6D5B">
        <w:rPr>
          <w:sz w:val="24"/>
          <w:szCs w:val="24"/>
        </w:rPr>
        <w:t>Informacja za: I</w:t>
      </w:r>
      <w:r w:rsidR="007D3BE4">
        <w:rPr>
          <w:sz w:val="24"/>
          <w:szCs w:val="24"/>
        </w:rPr>
        <w:t>I</w:t>
      </w:r>
      <w:r w:rsidRPr="005B6D5B">
        <w:rPr>
          <w:sz w:val="24"/>
          <w:szCs w:val="24"/>
        </w:rPr>
        <w:t xml:space="preserve"> kwartał 201</w:t>
      </w:r>
      <w:r w:rsidR="00A73CB3">
        <w:rPr>
          <w:sz w:val="24"/>
          <w:szCs w:val="24"/>
        </w:rPr>
        <w:t>4</w:t>
      </w:r>
      <w:r w:rsidRPr="005B6D5B">
        <w:rPr>
          <w:sz w:val="24"/>
          <w:szCs w:val="24"/>
        </w:rPr>
        <w:t>r.</w:t>
      </w:r>
    </w:p>
    <w:p w:rsidR="005B6D5B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Dochody: plan </w:t>
      </w:r>
      <w:r w:rsidR="007D3BE4">
        <w:rPr>
          <w:b/>
          <w:sz w:val="24"/>
          <w:szCs w:val="24"/>
        </w:rPr>
        <w:t>103 390 322</w:t>
      </w:r>
      <w:r w:rsidR="00C85ADC" w:rsidRPr="00C85ADC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>;</w:t>
      </w:r>
      <w:r>
        <w:rPr>
          <w:sz w:val="24"/>
          <w:szCs w:val="24"/>
        </w:rPr>
        <w:t xml:space="preserve"> wykonanie</w:t>
      </w:r>
      <w:r w:rsidR="00C85ADC">
        <w:rPr>
          <w:sz w:val="24"/>
          <w:szCs w:val="24"/>
        </w:rPr>
        <w:t xml:space="preserve"> </w:t>
      </w:r>
      <w:r w:rsidR="007D3BE4" w:rsidRPr="007D3BE4">
        <w:rPr>
          <w:b/>
          <w:sz w:val="24"/>
          <w:szCs w:val="24"/>
        </w:rPr>
        <w:t>54 504 601,51</w:t>
      </w:r>
      <w:r w:rsidR="00C85ADC" w:rsidRPr="007D3BE4">
        <w:rPr>
          <w:b/>
          <w:sz w:val="24"/>
          <w:szCs w:val="24"/>
        </w:rPr>
        <w:t xml:space="preserve"> zł</w:t>
      </w:r>
    </w:p>
    <w:p w:rsidR="005B6D5B" w:rsidRDefault="005B6D5B" w:rsidP="005B6D5B">
      <w:pPr>
        <w:pStyle w:val="Akapitzlist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Wydatki: plan </w:t>
      </w:r>
      <w:r w:rsidR="007D3BE4">
        <w:rPr>
          <w:b/>
          <w:sz w:val="24"/>
          <w:szCs w:val="24"/>
        </w:rPr>
        <w:t>102 337 955</w:t>
      </w:r>
      <w:r w:rsidRPr="00C85ADC">
        <w:rPr>
          <w:b/>
          <w:sz w:val="24"/>
          <w:szCs w:val="24"/>
        </w:rPr>
        <w:t xml:space="preserve"> </w:t>
      </w:r>
      <w:r w:rsidR="00C85ADC" w:rsidRPr="00C85ADC">
        <w:rPr>
          <w:b/>
          <w:sz w:val="24"/>
          <w:szCs w:val="24"/>
        </w:rPr>
        <w:t>zł</w:t>
      </w:r>
      <w:r w:rsidR="00C85ADC"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 xml:space="preserve">; </w:t>
      </w:r>
      <w:r>
        <w:rPr>
          <w:sz w:val="24"/>
          <w:szCs w:val="24"/>
        </w:rPr>
        <w:t>wykonanie</w:t>
      </w:r>
      <w:r w:rsidR="00C85ADC">
        <w:rPr>
          <w:sz w:val="24"/>
          <w:szCs w:val="24"/>
        </w:rPr>
        <w:t xml:space="preserve"> </w:t>
      </w:r>
      <w:r w:rsidR="007D3BE4" w:rsidRPr="007D3BE4">
        <w:rPr>
          <w:b/>
          <w:sz w:val="24"/>
          <w:szCs w:val="24"/>
        </w:rPr>
        <w:t>50 252 833,03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Pr="00C85ADC" w:rsidRDefault="00C85ADC" w:rsidP="005B6D5B">
      <w:pPr>
        <w:pStyle w:val="Akapitzlist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5B6D5B">
        <w:rPr>
          <w:sz w:val="24"/>
          <w:szCs w:val="24"/>
        </w:rPr>
        <w:t>obowiązania</w:t>
      </w:r>
      <w:r>
        <w:rPr>
          <w:sz w:val="24"/>
          <w:szCs w:val="24"/>
        </w:rPr>
        <w:t xml:space="preserve"> </w:t>
      </w:r>
      <w:r w:rsidR="007D3BE4">
        <w:rPr>
          <w:b/>
          <w:sz w:val="24"/>
          <w:szCs w:val="24"/>
        </w:rPr>
        <w:t>1 372 937,83</w:t>
      </w:r>
      <w:r w:rsidRPr="00C85ADC">
        <w:rPr>
          <w:b/>
          <w:sz w:val="24"/>
          <w:szCs w:val="24"/>
        </w:rPr>
        <w:t xml:space="preserve"> zł</w:t>
      </w:r>
    </w:p>
    <w:p w:rsidR="005B6D5B" w:rsidRPr="00C85AD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Nadwyżka/deficyt: plan </w:t>
      </w:r>
      <w:r w:rsidR="00A73CB3">
        <w:rPr>
          <w:b/>
          <w:sz w:val="24"/>
          <w:szCs w:val="24"/>
        </w:rPr>
        <w:t>1 052 367</w:t>
      </w:r>
      <w:r w:rsidR="00C85ADC" w:rsidRPr="00C85ADC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>;</w:t>
      </w:r>
      <w:r>
        <w:rPr>
          <w:sz w:val="24"/>
          <w:szCs w:val="24"/>
        </w:rPr>
        <w:t xml:space="preserve"> wykonanie</w:t>
      </w:r>
      <w:r w:rsidR="00C85ADC">
        <w:rPr>
          <w:sz w:val="24"/>
          <w:szCs w:val="24"/>
        </w:rPr>
        <w:t xml:space="preserve"> </w:t>
      </w:r>
      <w:r w:rsidR="007D3BE4">
        <w:rPr>
          <w:b/>
          <w:sz w:val="24"/>
          <w:szCs w:val="24"/>
        </w:rPr>
        <w:t>4 251 768,48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Pr="00C85AD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Przychody: plan </w:t>
      </w:r>
      <w:r w:rsidR="00A73CB3">
        <w:rPr>
          <w:b/>
          <w:sz w:val="24"/>
          <w:szCs w:val="24"/>
        </w:rPr>
        <w:t>847 629</w:t>
      </w:r>
      <w:r w:rsidR="00C85ADC" w:rsidRPr="00C85ADC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 xml:space="preserve">; </w:t>
      </w:r>
      <w:r>
        <w:rPr>
          <w:sz w:val="24"/>
          <w:szCs w:val="24"/>
        </w:rPr>
        <w:t>wykonanie</w:t>
      </w:r>
      <w:r w:rsidR="00C85ADC">
        <w:rPr>
          <w:sz w:val="24"/>
          <w:szCs w:val="24"/>
        </w:rPr>
        <w:t xml:space="preserve"> </w:t>
      </w:r>
      <w:r w:rsidR="00A73CB3" w:rsidRPr="00A73CB3">
        <w:rPr>
          <w:b/>
          <w:sz w:val="24"/>
          <w:szCs w:val="24"/>
        </w:rPr>
        <w:t>847 629,45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Pr="00C85AD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Rozchody: plan </w:t>
      </w:r>
      <w:r w:rsidR="00A73CB3">
        <w:rPr>
          <w:b/>
          <w:sz w:val="24"/>
          <w:szCs w:val="24"/>
        </w:rPr>
        <w:t>1 8</w:t>
      </w:r>
      <w:r w:rsidR="00C85ADC" w:rsidRPr="00C85ADC">
        <w:rPr>
          <w:b/>
          <w:sz w:val="24"/>
          <w:szCs w:val="24"/>
        </w:rPr>
        <w:t>99 996 zł</w:t>
      </w:r>
      <w:r>
        <w:rPr>
          <w:sz w:val="24"/>
          <w:szCs w:val="24"/>
        </w:rPr>
        <w:t xml:space="preserve"> </w:t>
      </w:r>
      <w:r w:rsidR="006630FC">
        <w:rPr>
          <w:sz w:val="24"/>
          <w:szCs w:val="24"/>
        </w:rPr>
        <w:t xml:space="preserve">; </w:t>
      </w:r>
      <w:r>
        <w:rPr>
          <w:sz w:val="24"/>
          <w:szCs w:val="24"/>
        </w:rPr>
        <w:t>wykonanie</w:t>
      </w:r>
      <w:r w:rsidR="00C85ADC">
        <w:rPr>
          <w:sz w:val="24"/>
          <w:szCs w:val="24"/>
        </w:rPr>
        <w:t xml:space="preserve"> </w:t>
      </w:r>
      <w:r w:rsidR="007D3BE4" w:rsidRPr="007D3BE4">
        <w:rPr>
          <w:b/>
          <w:sz w:val="24"/>
          <w:szCs w:val="24"/>
        </w:rPr>
        <w:t>1</w:t>
      </w:r>
      <w:r w:rsidR="00C85ADC" w:rsidRPr="00C85ADC">
        <w:rPr>
          <w:b/>
          <w:sz w:val="24"/>
          <w:szCs w:val="24"/>
        </w:rPr>
        <w:t>99 99</w:t>
      </w:r>
      <w:r w:rsidR="007D3BE4">
        <w:rPr>
          <w:b/>
          <w:sz w:val="24"/>
          <w:szCs w:val="24"/>
        </w:rPr>
        <w:t>8</w:t>
      </w:r>
      <w:r w:rsidR="00C85ADC" w:rsidRPr="00C85ADC">
        <w:rPr>
          <w:b/>
          <w:sz w:val="24"/>
          <w:szCs w:val="24"/>
        </w:rPr>
        <w:t xml:space="preserve"> zł</w:t>
      </w:r>
    </w:p>
    <w:p w:rsidR="005B6D5B" w:rsidRPr="006630F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Zobowiązania wg tytułów dłużnych: kredyty i pożyczki </w:t>
      </w:r>
      <w:r w:rsidR="00C85ADC" w:rsidRPr="006630FC">
        <w:rPr>
          <w:b/>
          <w:sz w:val="24"/>
          <w:szCs w:val="24"/>
        </w:rPr>
        <w:t>49 </w:t>
      </w:r>
      <w:r w:rsidR="007D3BE4">
        <w:rPr>
          <w:b/>
          <w:sz w:val="24"/>
          <w:szCs w:val="24"/>
        </w:rPr>
        <w:t>2</w:t>
      </w:r>
      <w:r w:rsidR="00C85ADC" w:rsidRPr="006630FC">
        <w:rPr>
          <w:b/>
          <w:sz w:val="24"/>
          <w:szCs w:val="24"/>
        </w:rPr>
        <w:t>00 0</w:t>
      </w:r>
      <w:r w:rsidR="007D3BE4">
        <w:rPr>
          <w:b/>
          <w:sz w:val="24"/>
          <w:szCs w:val="24"/>
        </w:rPr>
        <w:t>30</w:t>
      </w:r>
      <w:r w:rsidR="00C85ADC" w:rsidRPr="006630FC">
        <w:rPr>
          <w:b/>
          <w:sz w:val="24"/>
          <w:szCs w:val="24"/>
        </w:rPr>
        <w:t xml:space="preserve"> zł</w:t>
      </w:r>
    </w:p>
    <w:p w:rsidR="005B6D5B" w:rsidRPr="006630F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Poręczenia i gwarancje</w:t>
      </w:r>
      <w:r w:rsidR="006630FC">
        <w:rPr>
          <w:sz w:val="24"/>
          <w:szCs w:val="24"/>
        </w:rPr>
        <w:t xml:space="preserve"> </w:t>
      </w:r>
      <w:r w:rsidR="006630FC" w:rsidRPr="006630FC">
        <w:rPr>
          <w:b/>
          <w:sz w:val="24"/>
          <w:szCs w:val="24"/>
        </w:rPr>
        <w:t>0,00 zł</w:t>
      </w:r>
    </w:p>
    <w:p w:rsidR="005B6D5B" w:rsidRPr="006630FC" w:rsidRDefault="005B6D5B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Należności oraz wybrane aktywa finansowe: gotówka i depozyty</w:t>
      </w:r>
      <w:r w:rsidR="006630FC">
        <w:rPr>
          <w:sz w:val="24"/>
          <w:szCs w:val="24"/>
        </w:rPr>
        <w:t xml:space="preserve"> </w:t>
      </w:r>
      <w:r w:rsidR="007D3BE4">
        <w:rPr>
          <w:b/>
          <w:sz w:val="24"/>
          <w:szCs w:val="24"/>
        </w:rPr>
        <w:t>3 723 890,49</w:t>
      </w:r>
      <w:r w:rsidR="006630FC" w:rsidRPr="006630FC">
        <w:rPr>
          <w:b/>
          <w:sz w:val="24"/>
          <w:szCs w:val="24"/>
        </w:rPr>
        <w:t xml:space="preserve"> zł</w:t>
      </w:r>
      <w:r w:rsidR="006630FC">
        <w:rPr>
          <w:b/>
          <w:sz w:val="24"/>
          <w:szCs w:val="24"/>
        </w:rPr>
        <w:t xml:space="preserve"> </w:t>
      </w:r>
      <w:r w:rsidR="006630FC" w:rsidRPr="006630FC">
        <w:rPr>
          <w:sz w:val="24"/>
          <w:szCs w:val="24"/>
        </w:rPr>
        <w:t>;</w:t>
      </w:r>
      <w:r w:rsidRPr="006630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należności wymagalne </w:t>
      </w:r>
      <w:r w:rsidR="007D3BE4">
        <w:rPr>
          <w:b/>
          <w:sz w:val="24"/>
          <w:szCs w:val="24"/>
        </w:rPr>
        <w:t>162 738,70</w:t>
      </w:r>
      <w:r w:rsidR="006630FC" w:rsidRPr="006630FC">
        <w:rPr>
          <w:b/>
          <w:sz w:val="24"/>
          <w:szCs w:val="24"/>
        </w:rPr>
        <w:t xml:space="preserve"> zł</w:t>
      </w:r>
      <w:r w:rsidR="006630FC">
        <w:rPr>
          <w:sz w:val="24"/>
          <w:szCs w:val="24"/>
        </w:rPr>
        <w:t xml:space="preserve"> ; </w:t>
      </w:r>
      <w:r>
        <w:rPr>
          <w:sz w:val="24"/>
          <w:szCs w:val="24"/>
        </w:rPr>
        <w:t>pozostałe należności</w:t>
      </w:r>
      <w:r w:rsidR="006630FC">
        <w:rPr>
          <w:sz w:val="24"/>
          <w:szCs w:val="24"/>
        </w:rPr>
        <w:t xml:space="preserve"> </w:t>
      </w:r>
      <w:r w:rsidR="007D3BE4">
        <w:rPr>
          <w:b/>
          <w:sz w:val="24"/>
          <w:szCs w:val="24"/>
        </w:rPr>
        <w:t>57 889,17</w:t>
      </w:r>
      <w:r w:rsidR="006630FC" w:rsidRPr="006630FC">
        <w:rPr>
          <w:b/>
          <w:sz w:val="24"/>
          <w:szCs w:val="24"/>
        </w:rPr>
        <w:t xml:space="preserve"> zł</w:t>
      </w:r>
    </w:p>
    <w:p w:rsidR="005B6D5B" w:rsidRPr="006630FC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Należności z tyt. udzielonych poręczeń i gwarancji</w:t>
      </w:r>
      <w:r w:rsidR="004D053F">
        <w:rPr>
          <w:sz w:val="24"/>
          <w:szCs w:val="24"/>
        </w:rPr>
        <w:t>:</w:t>
      </w:r>
      <w:r w:rsidR="006630FC">
        <w:rPr>
          <w:sz w:val="24"/>
          <w:szCs w:val="24"/>
        </w:rPr>
        <w:t xml:space="preserve"> </w:t>
      </w:r>
      <w:r w:rsidR="006630FC" w:rsidRPr="006630FC">
        <w:rPr>
          <w:b/>
          <w:sz w:val="24"/>
          <w:szCs w:val="24"/>
        </w:rPr>
        <w:t>0,00 zł</w:t>
      </w:r>
    </w:p>
    <w:p w:rsidR="00392379" w:rsidRPr="006630FC" w:rsidRDefault="00392379" w:rsidP="005B6D5B">
      <w:pPr>
        <w:pStyle w:val="Akapitzlist"/>
        <w:numPr>
          <w:ilvl w:val="0"/>
          <w:numId w:val="3"/>
        </w:num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Udzielone umorzenia </w:t>
      </w:r>
      <w:proofErr w:type="spellStart"/>
      <w:r>
        <w:rPr>
          <w:sz w:val="24"/>
          <w:szCs w:val="24"/>
        </w:rPr>
        <w:t>niepodatkowych</w:t>
      </w:r>
      <w:proofErr w:type="spellEnd"/>
      <w:r>
        <w:rPr>
          <w:sz w:val="24"/>
          <w:szCs w:val="24"/>
        </w:rPr>
        <w:t xml:space="preserve"> </w:t>
      </w:r>
      <w:r w:rsidR="004D053F">
        <w:rPr>
          <w:sz w:val="24"/>
          <w:szCs w:val="24"/>
        </w:rPr>
        <w:t>nale</w:t>
      </w:r>
      <w:r w:rsidR="006630FC">
        <w:rPr>
          <w:sz w:val="24"/>
          <w:szCs w:val="24"/>
        </w:rPr>
        <w:t>ż</w:t>
      </w:r>
      <w:r w:rsidR="004D053F">
        <w:rPr>
          <w:sz w:val="24"/>
          <w:szCs w:val="24"/>
        </w:rPr>
        <w:t>ności budżetowych</w:t>
      </w:r>
      <w:r w:rsidR="006630FC">
        <w:rPr>
          <w:sz w:val="24"/>
          <w:szCs w:val="24"/>
        </w:rPr>
        <w:t xml:space="preserve">: </w:t>
      </w:r>
      <w:r w:rsidR="006630FC" w:rsidRPr="006630FC">
        <w:rPr>
          <w:b/>
          <w:sz w:val="24"/>
          <w:szCs w:val="24"/>
        </w:rPr>
        <w:t>0,00 zł</w:t>
      </w:r>
    </w:p>
    <w:p w:rsidR="005B6D5B" w:rsidRPr="005B6D5B" w:rsidRDefault="005B6D5B" w:rsidP="005B6D5B">
      <w:pPr>
        <w:pStyle w:val="Akapitzlist"/>
        <w:spacing w:after="120"/>
        <w:rPr>
          <w:sz w:val="24"/>
          <w:szCs w:val="24"/>
        </w:rPr>
      </w:pPr>
    </w:p>
    <w:p w:rsidR="005B6D5B" w:rsidRPr="005B6D5B" w:rsidRDefault="005B6D5B" w:rsidP="005B6D5B">
      <w:pPr>
        <w:spacing w:after="120"/>
        <w:rPr>
          <w:sz w:val="24"/>
          <w:szCs w:val="24"/>
        </w:rPr>
      </w:pPr>
    </w:p>
    <w:sectPr w:rsidR="005B6D5B" w:rsidRPr="005B6D5B" w:rsidSect="00EB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69"/>
    <w:multiLevelType w:val="hybridMultilevel"/>
    <w:tmpl w:val="6ADE36C4"/>
    <w:lvl w:ilvl="0" w:tplc="0ADAD032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1182"/>
    <w:multiLevelType w:val="hybridMultilevel"/>
    <w:tmpl w:val="FA3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0A8"/>
    <w:multiLevelType w:val="hybridMultilevel"/>
    <w:tmpl w:val="FDBCD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343B4"/>
    <w:multiLevelType w:val="hybridMultilevel"/>
    <w:tmpl w:val="FC76D934"/>
    <w:lvl w:ilvl="0" w:tplc="C9DCA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6D5B"/>
    <w:rsid w:val="000F12F5"/>
    <w:rsid w:val="001C205B"/>
    <w:rsid w:val="00392379"/>
    <w:rsid w:val="004D053F"/>
    <w:rsid w:val="005546D8"/>
    <w:rsid w:val="005B6D5B"/>
    <w:rsid w:val="006630FC"/>
    <w:rsid w:val="007D3BE4"/>
    <w:rsid w:val="00A73CB3"/>
    <w:rsid w:val="00C85ADC"/>
    <w:rsid w:val="00E17E46"/>
    <w:rsid w:val="00EB0769"/>
    <w:rsid w:val="00F8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Kartuzach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Finansowy</dc:creator>
  <cp:keywords/>
  <dc:description/>
  <cp:lastModifiedBy>Wydział Finansowy</cp:lastModifiedBy>
  <cp:revision>2</cp:revision>
  <cp:lastPrinted>2014-06-09T09:22:00Z</cp:lastPrinted>
  <dcterms:created xsi:type="dcterms:W3CDTF">2014-09-03T09:19:00Z</dcterms:created>
  <dcterms:modified xsi:type="dcterms:W3CDTF">2014-09-03T09:19:00Z</dcterms:modified>
</cp:coreProperties>
</file>